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560" w:lineRule="exact"/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技术部-技术管理岗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sz w:val="30"/>
          <w:szCs w:val="30"/>
        </w:rPr>
        <w:t>职责描述：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1.负责公司技术监控与技术支持的体系建设等基础技术管理工作，参与修订完善相关管理规章制度，并组织实施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</w:p>
    <w:p>
      <w:pPr>
        <w:widowControl/>
        <w:numPr>
          <w:ilvl w:val="0"/>
          <w:numId w:val="1"/>
        </w:numPr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负责论证、评审公司重大专项技术方案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</w:p>
    <w:p>
      <w:pPr>
        <w:widowControl/>
        <w:numPr>
          <w:ilvl w:val="0"/>
          <w:numId w:val="1"/>
        </w:numPr>
        <w:shd w:val="clear" w:color="auto" w:fill="FFFFFF"/>
        <w:spacing w:line="300" w:lineRule="atLeast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根据工作安排定期派驻现场，进行现场技术支持、技术指导与技术监控，引领项目部建立符合要求的项目技术管理体系和运行机制；</w:t>
      </w:r>
    </w:p>
    <w:p>
      <w:pPr>
        <w:widowControl/>
        <w:numPr>
          <w:ilvl w:val="0"/>
          <w:numId w:val="1"/>
        </w:numPr>
        <w:shd w:val="clear" w:color="auto" w:fill="FFFFFF"/>
        <w:spacing w:line="300" w:lineRule="atLeast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负责专业技术人员的培训和答疑解惑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t>参与公司技术创新交流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</w:p>
    <w:p>
      <w:pPr>
        <w:widowControl/>
        <w:numPr>
          <w:ilvl w:val="0"/>
          <w:numId w:val="1"/>
        </w:numPr>
        <w:shd w:val="clear" w:color="auto" w:fill="FFFFFF"/>
        <w:spacing w:line="300" w:lineRule="atLeast"/>
        <w:ind w:left="0" w:leftChars="0" w:firstLine="0" w:firstLine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参与对重大技术研发项目进行审查。参与实施公司重大科技项目研发和攻关，对先进技术的引进进行消化、吸收和再创新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6.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上级</w:t>
      </w:r>
      <w:r>
        <w:rPr>
          <w:rFonts w:hint="eastAsia" w:ascii="宋体" w:hAnsi="宋体" w:eastAsia="宋体" w:cs="宋体"/>
          <w:sz w:val="30"/>
          <w:szCs w:val="30"/>
        </w:rPr>
        <w:t>领导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安排的其它相关</w:t>
      </w:r>
      <w:r>
        <w:rPr>
          <w:rFonts w:hint="eastAsia" w:ascii="宋体" w:hAnsi="宋体" w:eastAsia="宋体" w:cs="宋体"/>
          <w:sz w:val="30"/>
          <w:szCs w:val="30"/>
        </w:rPr>
        <w:t>工作</w:t>
      </w: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  <w:lang w:eastAsia="zh-CN"/>
        </w:rPr>
        <w:t>。</w:t>
      </w:r>
    </w:p>
    <w:p>
      <w:pPr>
        <w:widowControl/>
        <w:numPr>
          <w:ilvl w:val="0"/>
          <w:numId w:val="0"/>
        </w:numPr>
        <w:shd w:val="clear" w:color="auto" w:fill="FFFFFF"/>
        <w:spacing w:line="300" w:lineRule="atLeast"/>
        <w:ind w:leftChars="0"/>
        <w:jc w:val="left"/>
        <w:rPr>
          <w:rFonts w:hint="eastAsia" w:ascii="宋体" w:hAnsi="宋体" w:eastAsia="宋体" w:cs="宋体"/>
          <w:sz w:val="30"/>
          <w:szCs w:val="30"/>
        </w:rPr>
      </w:pPr>
    </w:p>
    <w:p>
      <w:pPr>
        <w:widowControl/>
        <w:shd w:val="clear" w:color="auto" w:fill="FFFFFF"/>
        <w:spacing w:line="300" w:lineRule="atLeast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任职要求：</w:t>
      </w:r>
    </w:p>
    <w:p>
      <w:pPr>
        <w:widowControl/>
        <w:numPr>
          <w:ilvl w:val="0"/>
          <w:numId w:val="2"/>
        </w:numPr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应具有专科及以上学历，中级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及</w:t>
      </w:r>
      <w:r>
        <w:rPr>
          <w:rFonts w:hint="eastAsia" w:ascii="宋体" w:hAnsi="宋体" w:eastAsia="宋体" w:cs="宋体"/>
          <w:sz w:val="30"/>
          <w:szCs w:val="30"/>
        </w:rPr>
        <w:t>以上技术职称，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应聘经理职位具有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5年（高级经理职位具有8年）</w:t>
      </w:r>
      <w:r>
        <w:rPr>
          <w:rFonts w:hint="eastAsia" w:ascii="宋体" w:hAnsi="宋体" w:eastAsia="宋体" w:cs="宋体"/>
          <w:sz w:val="30"/>
          <w:szCs w:val="30"/>
        </w:rPr>
        <w:t>以上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相关</w:t>
      </w:r>
      <w:r>
        <w:rPr>
          <w:rFonts w:hint="eastAsia" w:ascii="宋体" w:hAnsi="宋体" w:eastAsia="宋体" w:cs="宋体"/>
          <w:sz w:val="30"/>
          <w:szCs w:val="30"/>
        </w:rPr>
        <w:t>工作经历；</w:t>
      </w:r>
    </w:p>
    <w:p>
      <w:pPr>
        <w:widowControl/>
        <w:numPr>
          <w:ilvl w:val="0"/>
          <w:numId w:val="0"/>
        </w:numPr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2.熟悉石油化工建设施工法规，有类似施工现场技术管理经历，熟悉现场施工工艺； 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3.具有相应的技术素养和一定的语言表达能力；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4.</w:t>
      </w:r>
      <w:r>
        <w:rPr>
          <w:rFonts w:hint="eastAsia" w:ascii="宋体" w:hAnsi="宋体" w:eastAsia="宋体" w:cs="宋体"/>
          <w:sz w:val="30"/>
          <w:szCs w:val="30"/>
        </w:rPr>
        <w:t>适应施工单位工作性质，能够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接受</w:t>
      </w:r>
      <w:r>
        <w:rPr>
          <w:rFonts w:hint="eastAsia" w:ascii="宋体" w:hAnsi="宋体" w:eastAsia="宋体" w:cs="宋体"/>
          <w:sz w:val="30"/>
          <w:szCs w:val="30"/>
        </w:rPr>
        <w:t>定期派驻施工现场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。</w:t>
      </w:r>
    </w:p>
    <w:sectPr>
      <w:pgSz w:w="11906" w:h="16838"/>
      <w:pgMar w:top="1440" w:right="1417" w:bottom="1440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BF3805"/>
    <w:multiLevelType w:val="singleLevel"/>
    <w:tmpl w:val="A4BF380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3BD9F26"/>
    <w:multiLevelType w:val="singleLevel"/>
    <w:tmpl w:val="63BD9F2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27CC"/>
    <w:rsid w:val="00016637"/>
    <w:rsid w:val="000275AA"/>
    <w:rsid w:val="001027CC"/>
    <w:rsid w:val="001209D6"/>
    <w:rsid w:val="001A2346"/>
    <w:rsid w:val="001D29DD"/>
    <w:rsid w:val="002208AB"/>
    <w:rsid w:val="002D25FA"/>
    <w:rsid w:val="00377897"/>
    <w:rsid w:val="00550FC7"/>
    <w:rsid w:val="00601391"/>
    <w:rsid w:val="00604F1A"/>
    <w:rsid w:val="006325FD"/>
    <w:rsid w:val="0076201E"/>
    <w:rsid w:val="007C1455"/>
    <w:rsid w:val="007C226A"/>
    <w:rsid w:val="008F7548"/>
    <w:rsid w:val="00970AB6"/>
    <w:rsid w:val="00AD1BC5"/>
    <w:rsid w:val="00C27229"/>
    <w:rsid w:val="00D467A4"/>
    <w:rsid w:val="00E53F0E"/>
    <w:rsid w:val="00EE40C0"/>
    <w:rsid w:val="011F3880"/>
    <w:rsid w:val="0F6B1C01"/>
    <w:rsid w:val="1AAA4D28"/>
    <w:rsid w:val="1D9919B7"/>
    <w:rsid w:val="2A8C411A"/>
    <w:rsid w:val="351D3872"/>
    <w:rsid w:val="42C94CFA"/>
    <w:rsid w:val="453B04E0"/>
    <w:rsid w:val="474C6073"/>
    <w:rsid w:val="4D34015B"/>
    <w:rsid w:val="52EF1D45"/>
    <w:rsid w:val="541D298A"/>
    <w:rsid w:val="65A10968"/>
    <w:rsid w:val="6607787F"/>
    <w:rsid w:val="6C2C710F"/>
    <w:rsid w:val="6D4D67ED"/>
    <w:rsid w:val="71420DBA"/>
    <w:rsid w:val="73AB6011"/>
    <w:rsid w:val="777E7077"/>
    <w:rsid w:val="790A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50" w:after="150" w:line="600" w:lineRule="atLeast"/>
      <w:jc w:val="left"/>
      <w:outlineLvl w:val="2"/>
    </w:pPr>
    <w:rPr>
      <w:rFonts w:ascii="inherit" w:hAnsi="inherit" w:eastAsia="宋体" w:cs="宋体"/>
      <w:b/>
      <w:bCs/>
      <w:kern w:val="0"/>
      <w:sz w:val="37"/>
      <w:szCs w:val="3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3 字符"/>
    <w:basedOn w:val="6"/>
    <w:link w:val="2"/>
    <w:uiPriority w:val="9"/>
    <w:rPr>
      <w:rFonts w:ascii="inherit" w:hAnsi="inherit" w:eastAsia="宋体" w:cs="宋体"/>
      <w:b/>
      <w:bCs/>
      <w:kern w:val="0"/>
      <w:sz w:val="37"/>
      <w:szCs w:val="3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310</Characters>
  <Lines>2</Lines>
  <Paragraphs>1</Paragraphs>
  <TotalTime>0</TotalTime>
  <ScaleCrop>false</ScaleCrop>
  <LinksUpToDate>false</LinksUpToDate>
  <CharactersWithSpaces>363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2020-08-25T07:23:00Z</dcterms:created>
  <dc:creator>lenovo</dc:creator>
  <cp:lastModifiedBy>admin</cp:lastModifiedBy>
  <dcterms:modified xsi:type="dcterms:W3CDTF">2020-08-27T07:39:30Z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