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sz w:val="24"/>
          <w:szCs w:val="24"/>
        </w:rPr>
      </w:pPr>
    </w:p>
    <w:p>
      <w:pPr>
        <w:wordWrap w:val="0"/>
        <w:spacing w:line="560" w:lineRule="exact"/>
        <w:jc w:val="center"/>
        <w:rPr>
          <w:rFonts w:hint="eastAsia" w:asciiTheme="minorEastAsia" w:hAnsi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技术部-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实业转化管理岗</w:t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pStyle w:val="4"/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职责描述：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1、</w:t>
      </w:r>
      <w:r>
        <w:rPr>
          <w:rFonts w:hint="eastAsia"/>
          <w:sz w:val="28"/>
          <w:szCs w:val="28"/>
          <w:lang w:val="en-US" w:eastAsia="zh-CN"/>
        </w:rPr>
        <w:t>充分了解行业新技术的发展方向，负责行业新技术项目的挖掘，为公司的实业发展提供技术发展方向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的建议；</w:t>
      </w:r>
    </w:p>
    <w:p>
      <w:pPr>
        <w:pStyle w:val="4"/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2、负责与高校、集团公司科研院、设计院的联系，寻找可供公司实业转化的技术成果及在研项目，随时掌握项目进展，找准公司切入时机与合作内容，供公司领导决择；</w:t>
      </w:r>
    </w:p>
    <w:p>
      <w:pPr>
        <w:pStyle w:val="4"/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3、负责实业转化项目的技术可行性调查，组织专家进行评审；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4、负责实业转化项目集团公司投审委审核相关资料的准备与申报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5、负责集团审批的公司实业转化项目协议的起草与签订。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任职要求：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t>1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本科以上学历，工程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及</w:t>
      </w:r>
      <w:r>
        <w:rPr>
          <w:rFonts w:hint="eastAsia" w:ascii="宋体" w:hAnsi="宋体" w:eastAsia="宋体" w:cs="宋体"/>
          <w:sz w:val="30"/>
          <w:szCs w:val="30"/>
        </w:rPr>
        <w:t>相关专业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,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应聘经理职位具有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5年（高级经理职位具有8年）</w:t>
      </w:r>
      <w:r>
        <w:rPr>
          <w:rFonts w:hint="eastAsia" w:ascii="宋体" w:hAnsi="宋体" w:eastAsia="宋体" w:cs="宋体"/>
          <w:sz w:val="30"/>
          <w:szCs w:val="30"/>
        </w:rPr>
        <w:t>以上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相关</w:t>
      </w:r>
      <w:r>
        <w:rPr>
          <w:rFonts w:hint="eastAsia" w:ascii="宋体" w:hAnsi="宋体" w:eastAsia="宋体" w:cs="宋体"/>
          <w:sz w:val="30"/>
          <w:szCs w:val="30"/>
        </w:rPr>
        <w:t>工作经历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</w:rPr>
        <w:t>能熟练运用基本办公软件，具有熟练操作办公信息化系统的基本功底和经验。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8206C"/>
    <w:rsid w:val="1F557AB8"/>
    <w:rsid w:val="20B060CA"/>
    <w:rsid w:val="48395F8B"/>
    <w:rsid w:val="652A0DFC"/>
    <w:rsid w:val="713A191B"/>
    <w:rsid w:val="71F1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2020-10-27T03:14:00Z</dcterms:created>
  <dc:creator>admin</dc:creator>
  <cp:lastModifiedBy>Bbbbbb</cp:lastModifiedBy>
  <dcterms:modified xsi:type="dcterms:W3CDTF">2021-04-20T00:43:34Z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