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熟悉及使用建筑设计、建筑节能和日照、建筑效果图的软件，并具有一定绘制建筑效果图的能力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(2)参加项目厂址选择报告及设计任务书、投标、预可性研究报告、可行性研究报告（包括建构筑物一览表)的编制，参加设计方案编制(包括建筑平、立、剖面图、效果图)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(3)参加项目的基础工程设计、详细工程设计。完成基础工程设计的建构筑物一览表编制（包括绘制建筑平、立、剖面图)﹔完成详细工程设计建筑平、立、剖面图的条件图、成品图设计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配合采购部门完成专业有关技术规格书编制，配合概算专业完成专业有关工程量编制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(5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处理现场专业问题，编写工作总结;完成竣工图设计及归档入</w:t>
      </w:r>
      <w:bookmarkStart w:id="0" w:name="_GoBack"/>
      <w:bookmarkEnd w:id="0"/>
      <w:r>
        <w:rPr>
          <w:rFonts w:ascii="仿宋" w:hAnsi="仿宋" w:eastAsia="仿宋"/>
          <w:sz w:val="30"/>
          <w:szCs w:val="30"/>
        </w:rPr>
        <w:t>库。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教育背景:具有本科及以上学历，所学专业为建筑学等相关专业;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(2)外语水平:英语四级及以上水平，达到能够独立阅读专业技术资料和进行基本会话的水平;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计算机技能:能够熟练使用建筑设计相关软件及使用建筑设计、建筑节能和日照、建筑效果图软件，并具有一定绘制建筑效果图的能力;</w:t>
      </w:r>
    </w:p>
    <w:p>
      <w:r>
        <w:rPr>
          <w:rFonts w:ascii="仿宋" w:hAnsi="仿宋" w:eastAsia="仿宋"/>
          <w:sz w:val="30"/>
          <w:szCs w:val="30"/>
        </w:rPr>
        <w:t>(4)基本素质:具有良好的沟通、协调和组织能力。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9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2022-03-02T02:04:53Z</dcterms:created>
  <dc:creator>brh</dc:creator>
  <cp:lastModifiedBy>Bbbbbb</cp:lastModifiedBy>
  <dcterms:modified xsi:type="dcterms:W3CDTF">2022-03-02T02:05:26Z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